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83" w:rsidRDefault="008F7283" w:rsidP="008F7283">
      <w:pPr>
        <w:widowControl w:val="0"/>
        <w:kinsoku/>
        <w:autoSpaceDE/>
        <w:autoSpaceDN/>
        <w:adjustRightInd/>
        <w:snapToGrid/>
        <w:spacing w:line="560" w:lineRule="exact"/>
        <w:textAlignment w:val="auto"/>
        <w:rPr>
          <w:rFonts w:ascii="Times New Roman" w:eastAsia="方正小标宋简体" w:hAnsi="Times New Roman" w:cs="Times New Roman" w:hint="eastAsia"/>
          <w:snapToGrid/>
          <w:color w:val="auto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napToGrid/>
          <w:color w:val="auto"/>
          <w:kern w:val="2"/>
          <w:sz w:val="44"/>
          <w:szCs w:val="44"/>
        </w:rPr>
        <w:t>附件</w:t>
      </w:r>
      <w:r>
        <w:rPr>
          <w:rFonts w:ascii="Times New Roman" w:eastAsia="方正小标宋简体" w:hAnsi="Times New Roman" w:cs="Times New Roman" w:hint="eastAsia"/>
          <w:snapToGrid/>
          <w:color w:val="auto"/>
          <w:kern w:val="2"/>
          <w:sz w:val="44"/>
          <w:szCs w:val="44"/>
        </w:rPr>
        <w:t xml:space="preserve">3  </w:t>
      </w:r>
    </w:p>
    <w:p w:rsidR="00CE09DD" w:rsidRDefault="00CE09DD" w:rsidP="008F7283">
      <w:pPr>
        <w:widowControl w:val="0"/>
        <w:kinsoku/>
        <w:autoSpaceDE/>
        <w:autoSpaceDN/>
        <w:adjustRightInd/>
        <w:snapToGrid/>
        <w:spacing w:line="560" w:lineRule="exact"/>
        <w:ind w:firstLineChars="150" w:firstLine="660"/>
        <w:textAlignment w:val="auto"/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 xml:space="preserve">2022 </w:t>
      </w: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外教社杯</w:t>
      </w: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天津市大学生翻译竞赛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防疫工作预案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根据上级和属地疫情防控要求，结合学校实际，现制</w:t>
      </w:r>
      <w:proofErr w:type="gramStart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定本次</w:t>
      </w:r>
      <w:proofErr w:type="gramEnd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《大学生翻译竞赛防疫工作预案》。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黑体" w:hAnsi="Times New Roman" w:cs="Times New Roman"/>
          <w:snapToGrid/>
          <w:color w:val="auto"/>
          <w:kern w:val="32"/>
          <w:sz w:val="32"/>
          <w:szCs w:val="32"/>
        </w:rPr>
        <w:t>一、参赛单位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各普通本科高校、民办高校、独立学院、驻津院校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黑体" w:hAnsi="Times New Roman" w:cs="Times New Roman"/>
          <w:snapToGrid/>
          <w:color w:val="auto"/>
          <w:kern w:val="32"/>
          <w:sz w:val="32"/>
          <w:szCs w:val="32"/>
        </w:rPr>
        <w:t>二、疫情防控措施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按照科学、合理的原则，按照比赛期间的疫情防控要求，严格落实各项防控措施，做好监控，严格履行校外人员进出校园手续，确保师生健康安全。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7"/>
        <w:jc w:val="both"/>
        <w:textAlignment w:val="auto"/>
        <w:rPr>
          <w:rFonts w:ascii="Times New Roman" w:eastAsia="楷体_GB2312" w:hAnsi="Times New Roman" w:cs="Times New Roman"/>
          <w:b/>
          <w:snapToGrid/>
          <w:color w:val="auto"/>
          <w:kern w:val="32"/>
          <w:sz w:val="32"/>
          <w:szCs w:val="32"/>
        </w:rPr>
      </w:pPr>
      <w:r>
        <w:rPr>
          <w:rFonts w:ascii="Times New Roman" w:eastAsia="楷体_GB2312" w:hAnsi="Times New Roman" w:cs="Times New Roman"/>
          <w:b/>
          <w:snapToGrid/>
          <w:color w:val="auto"/>
          <w:kern w:val="32"/>
          <w:sz w:val="32"/>
          <w:szCs w:val="32"/>
        </w:rPr>
        <w:t>（一）校外人员防控措施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．根据疫情防控要求，各高校需提前通知学生填写健康承诺书和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天流调表，并要求参加比赛的老师和学生关注健康状况，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 xml:space="preserve">14 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天内不能离津，学生及老师应接</w:t>
      </w:r>
      <w:proofErr w:type="gramStart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种完成</w:t>
      </w:r>
      <w:proofErr w:type="gramEnd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新冠疫苗。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．活动当天，各单位带队老师需查验体温、天津健康码绿、通行大数据行程卡、掌握疫苗接种情况，同时收取健康承诺书和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天流调表。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．活动期间，参加比赛的老师和同学，需严格遵守学校疫情防控各项要求，佩戴好口罩进入考场。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7"/>
        <w:jc w:val="both"/>
        <w:textAlignment w:val="auto"/>
        <w:rPr>
          <w:rFonts w:ascii="Times New Roman" w:eastAsia="楷体_GB2312" w:hAnsi="Times New Roman" w:cs="Times New Roman"/>
          <w:b/>
          <w:snapToGrid/>
          <w:color w:val="auto"/>
          <w:kern w:val="32"/>
          <w:sz w:val="32"/>
          <w:szCs w:val="32"/>
        </w:rPr>
      </w:pPr>
      <w:r>
        <w:rPr>
          <w:rFonts w:ascii="Times New Roman" w:eastAsia="楷体_GB2312" w:hAnsi="Times New Roman" w:cs="Times New Roman"/>
          <w:b/>
          <w:snapToGrid/>
          <w:color w:val="auto"/>
          <w:kern w:val="32"/>
          <w:sz w:val="32"/>
          <w:szCs w:val="32"/>
        </w:rPr>
        <w:t>（二）学校各项防控措施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．严格做好校门管理，按照要求严格查验来校人员体温、天津健康</w:t>
      </w:r>
      <w:proofErr w:type="gramStart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码绿码</w:t>
      </w:r>
      <w:proofErr w:type="gramEnd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、通行大数据行程卡（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 xml:space="preserve">14 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天不离津）；做好比赛场馆的通风和消杀工作，备足口罩、洗手液、</w:t>
      </w:r>
      <w:proofErr w:type="gramStart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额温枪</w:t>
      </w:r>
      <w:proofErr w:type="gramEnd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等防疫物资。</w:t>
      </w:r>
    </w:p>
    <w:p w:rsid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．加强志愿者和校内工作人员培训，活动当天，组织志愿者做好场馆内秩序维护和引导工作。</w:t>
      </w:r>
    </w:p>
    <w:p w:rsidR="00CE09DD" w:rsidRPr="00CE09DD" w:rsidRDefault="00CE09DD" w:rsidP="00CE09DD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sectPr w:rsidR="00CE09DD" w:rsidRPr="00CE09DD">
          <w:pgSz w:w="11907" w:h="16839"/>
          <w:pgMar w:top="1418" w:right="1418" w:bottom="1418" w:left="1701" w:header="0" w:footer="0" w:gutter="0"/>
          <w:cols w:space="720"/>
          <w:docGrid w:linePitch="286"/>
        </w:sect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．如遇突发事件，按照学校疫情防控应急预案迅速处置。</w:t>
      </w:r>
    </w:p>
    <w:p w:rsidR="00737024" w:rsidRPr="00CE09DD" w:rsidRDefault="00737024">
      <w:pPr>
        <w:rPr>
          <w:rFonts w:eastAsiaTheme="minorEastAsia"/>
        </w:rPr>
      </w:pPr>
    </w:p>
    <w:sectPr w:rsidR="00737024" w:rsidRPr="00CE09DD" w:rsidSect="0073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283" w:rsidRDefault="008F7283" w:rsidP="008F7283">
      <w:r>
        <w:separator/>
      </w:r>
    </w:p>
  </w:endnote>
  <w:endnote w:type="continuationSeparator" w:id="1">
    <w:p w:rsidR="008F7283" w:rsidRDefault="008F7283" w:rsidP="008F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283" w:rsidRDefault="008F7283" w:rsidP="008F7283">
      <w:r>
        <w:separator/>
      </w:r>
    </w:p>
  </w:footnote>
  <w:footnote w:type="continuationSeparator" w:id="1">
    <w:p w:rsidR="008F7283" w:rsidRDefault="008F7283" w:rsidP="008F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9DD"/>
    <w:rsid w:val="001B1288"/>
    <w:rsid w:val="00737024"/>
    <w:rsid w:val="008F7283"/>
    <w:rsid w:val="00CE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D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2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283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2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283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2022-08-18T01:29:00Z</dcterms:created>
  <dcterms:modified xsi:type="dcterms:W3CDTF">2022-08-18T04:48:00Z</dcterms:modified>
</cp:coreProperties>
</file>