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C43" w:rsidRDefault="00FE0C43" w:rsidP="00FE0C43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电脑终端申报</w:t>
      </w:r>
    </w:p>
    <w:p w:rsidR="00FE0C43" w:rsidRDefault="00FE0C43" w:rsidP="00FE0C43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职工可以登录国家税务总局天津市电子税务局，完成“个人所得税”注册并实名登录网页</w:t>
      </w:r>
      <w:r>
        <w:rPr>
          <w:rFonts w:hint="eastAsia"/>
          <w:sz w:val="28"/>
          <w:szCs w:val="28"/>
        </w:rPr>
        <w:t>web</w:t>
      </w:r>
      <w:r>
        <w:rPr>
          <w:rFonts w:hint="eastAsia"/>
          <w:sz w:val="28"/>
          <w:szCs w:val="28"/>
        </w:rPr>
        <w:t>端后，可以按照如下步骤填报专项附加扣除信息。</w:t>
      </w:r>
    </w:p>
    <w:p w:rsidR="00FE0C43" w:rsidRDefault="00FE0C43" w:rsidP="00FE0C43">
      <w:pPr>
        <w:ind w:firstLineChars="200" w:firstLine="560"/>
        <w:rPr>
          <w:sz w:val="28"/>
          <w:szCs w:val="28"/>
        </w:rPr>
      </w:pPr>
      <w:r w:rsidRPr="000A6972">
        <w:rPr>
          <w:noProof/>
          <w:sz w:val="28"/>
          <w:szCs w:val="28"/>
        </w:rPr>
        <w:drawing>
          <wp:inline distT="0" distB="0" distL="0" distR="0">
            <wp:extent cx="5274310" cy="1924757"/>
            <wp:effectExtent l="19050" t="0" r="2540" b="0"/>
            <wp:docPr id="63" name="图片 1" descr="简单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简单2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C43" w:rsidRDefault="00FE0C43" w:rsidP="00FE0C43">
      <w:pPr>
        <w:ind w:firstLineChars="200" w:firstLine="560"/>
        <w:rPr>
          <w:sz w:val="28"/>
          <w:szCs w:val="28"/>
        </w:rPr>
      </w:pPr>
      <w:r w:rsidRPr="000A6972">
        <w:rPr>
          <w:noProof/>
          <w:sz w:val="28"/>
          <w:szCs w:val="28"/>
        </w:rPr>
        <w:drawing>
          <wp:inline distT="0" distB="0" distL="0" distR="0">
            <wp:extent cx="5274310" cy="1911937"/>
            <wp:effectExtent l="19050" t="0" r="2540" b="0"/>
            <wp:docPr id="64" name="图片 2" descr="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" name="图片 -2147482390" descr="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C43" w:rsidRDefault="00FE0C43" w:rsidP="00FE0C43">
      <w:pPr>
        <w:ind w:firstLineChars="200" w:firstLine="560"/>
        <w:rPr>
          <w:sz w:val="28"/>
          <w:szCs w:val="28"/>
        </w:rPr>
      </w:pPr>
      <w:r w:rsidRPr="000A6972">
        <w:rPr>
          <w:noProof/>
          <w:sz w:val="28"/>
          <w:szCs w:val="28"/>
        </w:rPr>
        <w:drawing>
          <wp:inline distT="0" distB="0" distL="0" distR="0">
            <wp:extent cx="5274310" cy="2488205"/>
            <wp:effectExtent l="19050" t="0" r="2540" b="0"/>
            <wp:docPr id="65" name="对象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699875" cy="5519738"/>
                      <a:chOff x="246063" y="1031875"/>
                      <a:chExt cx="11699875" cy="5519738"/>
                    </a:xfrm>
                  </a:grpSpPr>
                  <a:pic>
                    <a:nvPicPr>
                      <a:cNvPr id="17410" name="图片 1"/>
                      <a:cNvPicPr>
                        <a:picLocks noChangeAspect="1" noChangeArrowheads="1"/>
                      </a:cNvPicPr>
                    </a:nvPicPr>
                    <a:blipFill>
                      <a:blip r:embed="rId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46063" y="1031875"/>
                        <a:ext cx="11699875" cy="5519738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D9D9D9"/>
                        </a:solidFill>
                        <a:round/>
                        <a:headEnd/>
                        <a:tailEnd/>
                      </a:ln>
                    </a:spPr>
                  </a:pic>
                  <a:sp>
                    <a:nvSpPr>
                      <a:cNvPr id="8" name="矩形 7"/>
                      <a:cNvSpPr/>
                    </a:nvSpPr>
                    <a:spPr>
                      <a:xfrm>
                        <a:off x="10258425" y="4537075"/>
                        <a:ext cx="941388" cy="434975"/>
                      </a:xfrm>
                      <a:prstGeom prst="rect">
                        <a:avLst/>
                      </a:prstGeom>
                      <a:solidFill>
                        <a:srgbClr val="E15616">
                          <a:alpha val="25000"/>
                        </a:srgbClr>
                      </a:solidFill>
                      <a:ln w="28575">
                        <a:solidFill>
                          <a:srgbClr val="E46713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/>
                          <a:endParaRPr lang="zh-CN" altLang="en-US" noProof="1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" name="矩形 3"/>
                      <a:cNvSpPr/>
                    </a:nvSpPr>
                    <a:spPr>
                      <a:xfrm>
                        <a:off x="10915650" y="1062038"/>
                        <a:ext cx="823913" cy="404812"/>
                      </a:xfrm>
                      <a:prstGeom prst="rect">
                        <a:avLst/>
                      </a:prstGeom>
                      <a:solidFill>
                        <a:srgbClr val="E15616">
                          <a:alpha val="25000"/>
                        </a:srgbClr>
                      </a:solidFill>
                      <a:ln w="28575">
                        <a:solidFill>
                          <a:srgbClr val="E46713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/>
                          <a:endParaRPr lang="zh-CN" altLang="en-US" noProof="1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FE0C43" w:rsidRDefault="00FE0C43" w:rsidP="00FE0C43">
      <w:pPr>
        <w:ind w:firstLineChars="200" w:firstLine="560"/>
        <w:rPr>
          <w:sz w:val="28"/>
          <w:szCs w:val="28"/>
        </w:rPr>
      </w:pPr>
      <w:r w:rsidRPr="000A6972">
        <w:rPr>
          <w:noProof/>
          <w:sz w:val="28"/>
          <w:szCs w:val="28"/>
        </w:rPr>
        <w:lastRenderedPageBreak/>
        <w:drawing>
          <wp:inline distT="0" distB="0" distL="0" distR="0">
            <wp:extent cx="5274310" cy="2469891"/>
            <wp:effectExtent l="19050" t="0" r="2540" b="0"/>
            <wp:docPr id="66" name="对象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669712" cy="5464175"/>
                      <a:chOff x="277813" y="1098550"/>
                      <a:chExt cx="11669712" cy="5464175"/>
                    </a:xfrm>
                  </a:grpSpPr>
                  <a:pic>
                    <a:nvPicPr>
                      <a:cNvPr id="19458" name="图片 4"/>
                      <a:cNvPicPr>
                        <a:picLocks noChangeAspect="1" noChangeArrowheads="1"/>
                      </a:cNvPicPr>
                    </a:nvPicPr>
                    <a:blipFill>
                      <a:blip r:embed="rId7"/>
                      <a:srcRect t="69" r="261" b="716"/>
                      <a:stretch>
                        <a:fillRect/>
                      </a:stretch>
                    </a:blipFill>
                    <a:spPr bwMode="auto">
                      <a:xfrm>
                        <a:off x="277813" y="1098550"/>
                        <a:ext cx="11669712" cy="546417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D9D9D9"/>
                        </a:solidFill>
                        <a:round/>
                        <a:headEnd/>
                        <a:tailEnd/>
                      </a:ln>
                    </a:spPr>
                  </a:pic>
                  <a:sp>
                    <a:nvSpPr>
                      <a:cNvPr id="8" name="矩形 7"/>
                      <a:cNvSpPr/>
                    </a:nvSpPr>
                    <a:spPr>
                      <a:xfrm>
                        <a:off x="4633913" y="3424238"/>
                        <a:ext cx="2898775" cy="2205037"/>
                      </a:xfrm>
                      <a:prstGeom prst="rect">
                        <a:avLst/>
                      </a:prstGeom>
                      <a:solidFill>
                        <a:srgbClr val="E15616">
                          <a:alpha val="25000"/>
                        </a:srgbClr>
                      </a:solidFill>
                      <a:ln w="28575">
                        <a:solidFill>
                          <a:srgbClr val="E46713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/>
                          <a:endParaRPr lang="zh-CN" altLang="en-US" noProof="1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" name="矩形 3"/>
                      <a:cNvSpPr/>
                    </a:nvSpPr>
                    <a:spPr>
                      <a:xfrm>
                        <a:off x="5554663" y="5851525"/>
                        <a:ext cx="1081087" cy="436563"/>
                      </a:xfrm>
                      <a:prstGeom prst="rect">
                        <a:avLst/>
                      </a:prstGeom>
                      <a:solidFill>
                        <a:srgbClr val="E15616">
                          <a:alpha val="25000"/>
                        </a:srgbClr>
                      </a:solidFill>
                      <a:ln w="28575">
                        <a:solidFill>
                          <a:srgbClr val="E46713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/>
                          <a:endParaRPr lang="zh-CN" altLang="en-US" noProof="1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FE0C43" w:rsidRDefault="00FE0C43" w:rsidP="00FE0C43">
      <w:pPr>
        <w:ind w:firstLineChars="200" w:firstLine="560"/>
        <w:rPr>
          <w:sz w:val="28"/>
          <w:szCs w:val="28"/>
        </w:rPr>
      </w:pPr>
      <w:r w:rsidRPr="000A6972">
        <w:rPr>
          <w:noProof/>
          <w:sz w:val="28"/>
          <w:szCs w:val="28"/>
        </w:rPr>
        <w:drawing>
          <wp:inline distT="0" distB="0" distL="0" distR="0">
            <wp:extent cx="5274310" cy="2459513"/>
            <wp:effectExtent l="19050" t="0" r="2540" b="0"/>
            <wp:docPr id="67" name="对象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699875" cy="5456238"/>
                      <a:chOff x="246063" y="1079500"/>
                      <a:chExt cx="11699875" cy="5456238"/>
                    </a:xfrm>
                  </a:grpSpPr>
                  <a:pic>
                    <a:nvPicPr>
                      <a:cNvPr id="21505" name="图片 3"/>
                      <a:cNvPicPr>
                        <a:picLocks noChangeAspect="1" noChangeArrowheads="1"/>
                      </a:cNvPicPr>
                    </a:nvPicPr>
                    <a:blipFill>
                      <a:blip r:embed="rId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46063" y="1079500"/>
                        <a:ext cx="11699875" cy="5456238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D9D9D9"/>
                        </a:solidFill>
                        <a:round/>
                        <a:headEnd/>
                        <a:tailEnd/>
                      </a:ln>
                    </a:spPr>
                  </a:pic>
                  <a:sp>
                    <a:nvSpPr>
                      <a:cNvPr id="2" name="矩形 1"/>
                      <a:cNvSpPr/>
                    </a:nvSpPr>
                    <a:spPr>
                      <a:xfrm>
                        <a:off x="5883275" y="5162550"/>
                        <a:ext cx="784225" cy="404813"/>
                      </a:xfrm>
                      <a:prstGeom prst="rect">
                        <a:avLst/>
                      </a:prstGeom>
                      <a:solidFill>
                        <a:srgbClr val="E15616">
                          <a:alpha val="25000"/>
                        </a:srgbClr>
                      </a:solidFill>
                      <a:ln w="28575">
                        <a:solidFill>
                          <a:srgbClr val="E46713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/>
                          <a:endParaRPr lang="zh-CN" altLang="en-US" noProof="1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FE0C43" w:rsidRDefault="00FE0C43" w:rsidP="00FE0C43">
      <w:pPr>
        <w:ind w:firstLineChars="200" w:firstLine="560"/>
        <w:rPr>
          <w:sz w:val="28"/>
          <w:szCs w:val="28"/>
        </w:rPr>
      </w:pPr>
      <w:r w:rsidRPr="000A6972">
        <w:rPr>
          <w:noProof/>
          <w:sz w:val="28"/>
          <w:szCs w:val="28"/>
        </w:rPr>
        <w:drawing>
          <wp:inline distT="0" distB="0" distL="0" distR="0">
            <wp:extent cx="5274310" cy="2477827"/>
            <wp:effectExtent l="19050" t="0" r="2540" b="0"/>
            <wp:docPr id="68" name="对象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699875" cy="5495925"/>
                      <a:chOff x="246063" y="1093788"/>
                      <a:chExt cx="11699875" cy="5495925"/>
                    </a:xfrm>
                  </a:grpSpPr>
                  <a:pic>
                    <a:nvPicPr>
                      <a:cNvPr id="23553" name="图片 3"/>
                      <a:cNvPicPr>
                        <a:picLocks noChangeAspect="1" noChangeArrowheads="1"/>
                      </a:cNvPicPr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46063" y="1093788"/>
                        <a:ext cx="11699875" cy="5495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" name="圆角矩形标注 1"/>
                      <a:cNvSpPr/>
                    </a:nvSpPr>
                    <a:spPr>
                      <a:xfrm>
                        <a:off x="7985125" y="2597150"/>
                        <a:ext cx="3549650" cy="1200150"/>
                      </a:xfrm>
                      <a:prstGeom prst="wedgeRoundRectCallout">
                        <a:avLst>
                          <a:gd name="adj1" fmla="val -60445"/>
                          <a:gd name="adj2" fmla="val 33739"/>
                          <a:gd name="adj3" fmla="val 16667"/>
                        </a:avLst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fontAlgn="auto"/>
                          <a:r>
                            <a:rPr lang="zh-CN" altLang="en-US" b="1" noProof="1">
                              <a:latin typeface="楷体" panose="02010609060101010101" charset="-122"/>
                              <a:ea typeface="楷体" panose="02010609060101010101" charset="-122"/>
                              <a:cs typeface="楷体" panose="02010609060101010101" charset="-122"/>
                              <a:sym typeface="+mn-ea"/>
                            </a:rPr>
                            <a:t>密码应为8-15位字符，至少包含字母、数字、符号中的两种，不允许有空格，字母需区分大小写。</a:t>
                          </a:r>
                          <a:endParaRPr b="1" noProof="1">
                            <a:latin typeface="华文楷体" panose="02010600040101010101" charset="-122"/>
                            <a:ea typeface="华文楷体" panose="02010600040101010101" charset="-122"/>
                            <a:cs typeface="华文楷体" panose="02010600040101010101" charset="-122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圆角矩形标注 10"/>
                      <a:cNvSpPr/>
                    </a:nvSpPr>
                    <a:spPr>
                      <a:xfrm>
                        <a:off x="644525" y="2419350"/>
                        <a:ext cx="3551238" cy="1200150"/>
                      </a:xfrm>
                      <a:prstGeom prst="wedgeRoundRectCallout">
                        <a:avLst>
                          <a:gd name="adj1" fmla="val 59318"/>
                          <a:gd name="adj2" fmla="val 12129"/>
                          <a:gd name="adj3" fmla="val 16667"/>
                        </a:avLst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fontAlgn="auto"/>
                          <a:r>
                            <a:rPr lang="zh-CN" altLang="en-US" b="1" noProof="1">
                              <a:latin typeface="楷体" panose="02010609060101010101" charset="-122"/>
                              <a:ea typeface="楷体" panose="02010609060101010101" charset="-122"/>
                              <a:cs typeface="楷体" panose="02010609060101010101" charset="-122"/>
                              <a:sym typeface="+mn-ea"/>
                            </a:rPr>
                            <a:t>登录名应为2-16位字符，可由大小写字母、数字、中文、下划线构成，不支持纯数字，字母需区分大小写。</a:t>
                          </a:r>
                          <a:endParaRPr b="1" noProof="1">
                            <a:latin typeface="华文楷体" panose="02010600040101010101" charset="-122"/>
                            <a:ea typeface="华文楷体" panose="02010600040101010101" charset="-122"/>
                            <a:cs typeface="华文楷体" panose="02010600040101010101" charset="-122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FE0C43" w:rsidRDefault="00FE0C43" w:rsidP="00FE0C43">
      <w:pPr>
        <w:ind w:firstLineChars="200" w:firstLine="560"/>
        <w:rPr>
          <w:sz w:val="28"/>
          <w:szCs w:val="28"/>
        </w:rPr>
      </w:pPr>
      <w:r w:rsidRPr="000A6972">
        <w:rPr>
          <w:noProof/>
          <w:sz w:val="28"/>
          <w:szCs w:val="28"/>
        </w:rPr>
        <w:lastRenderedPageBreak/>
        <w:drawing>
          <wp:inline distT="0" distB="0" distL="0" distR="0">
            <wp:extent cx="5274310" cy="2490646"/>
            <wp:effectExtent l="19050" t="0" r="2540" b="0"/>
            <wp:docPr id="69" name="对象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699875" cy="5524500"/>
                      <a:chOff x="246063" y="1098550"/>
                      <a:chExt cx="11699875" cy="5524500"/>
                    </a:xfrm>
                  </a:grpSpPr>
                  <a:pic>
                    <a:nvPicPr>
                      <a:cNvPr id="25601" name="图片 3"/>
                      <a:cNvPicPr>
                        <a:picLocks noChangeAspect="1" noChangeArrowheads="1"/>
                      </a:cNvPicPr>
                    </a:nvPicPr>
                    <a:blipFill>
                      <a:blip r:embed="rId1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46063" y="1098550"/>
                        <a:ext cx="11699875" cy="5524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6" name="矩形 5"/>
                      <a:cNvSpPr/>
                    </a:nvSpPr>
                    <a:spPr>
                      <a:xfrm>
                        <a:off x="8094663" y="2351088"/>
                        <a:ext cx="952500" cy="369887"/>
                      </a:xfrm>
                      <a:prstGeom prst="rect">
                        <a:avLst/>
                      </a:prstGeom>
                      <a:solidFill>
                        <a:srgbClr val="E15616">
                          <a:alpha val="25000"/>
                        </a:srgbClr>
                      </a:solidFill>
                      <a:ln w="28575">
                        <a:solidFill>
                          <a:srgbClr val="E46713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/>
                          <a:endParaRPr lang="zh-CN" altLang="en-US" noProof="1">
                            <a:latin typeface="华文楷体" panose="02010600040101010101" charset="-122"/>
                            <a:ea typeface="华文楷体" panose="02010600040101010101" charset="-122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矩形 6"/>
                      <a:cNvSpPr/>
                    </a:nvSpPr>
                    <a:spPr>
                      <a:xfrm>
                        <a:off x="8094663" y="3705225"/>
                        <a:ext cx="3071812" cy="546100"/>
                      </a:xfrm>
                      <a:prstGeom prst="rect">
                        <a:avLst/>
                      </a:prstGeom>
                      <a:solidFill>
                        <a:srgbClr val="E15616">
                          <a:alpha val="25000"/>
                        </a:srgbClr>
                      </a:solidFill>
                      <a:ln w="28575">
                        <a:solidFill>
                          <a:srgbClr val="E46713"/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zh-CN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/>
                          <a:endParaRPr lang="zh-CN" altLang="en-US" noProof="1">
                            <a:latin typeface="华文楷体" panose="02010600040101010101" charset="-122"/>
                            <a:ea typeface="华文楷体" panose="02010600040101010101" charset="-122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5" name="图片 4"/>
                      <a:cNvPicPr>
                        <a:picLocks noChangeAspect="1" noChangeArrowheads="1"/>
                      </a:cNvPicPr>
                    </a:nvPicPr>
                    <a:blipFill>
                      <a:blip r:embed="rId1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956550" y="2198688"/>
                        <a:ext cx="3330575" cy="25066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FE0C43" w:rsidRDefault="00FE0C43" w:rsidP="00FE0C43">
      <w:pPr>
        <w:ind w:firstLineChars="200" w:firstLine="560"/>
        <w:rPr>
          <w:sz w:val="28"/>
          <w:szCs w:val="28"/>
        </w:rPr>
      </w:pPr>
      <w:r w:rsidRPr="000A6972">
        <w:rPr>
          <w:noProof/>
          <w:sz w:val="28"/>
          <w:szCs w:val="28"/>
        </w:rPr>
        <w:drawing>
          <wp:inline distT="0" distB="0" distL="0" distR="0">
            <wp:extent cx="5274310" cy="2754972"/>
            <wp:effectExtent l="19050" t="0" r="2540" b="0"/>
            <wp:docPr id="70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9" name="图片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C43" w:rsidRPr="000A6972" w:rsidRDefault="00FE0C43" w:rsidP="00FE0C43">
      <w:pPr>
        <w:ind w:firstLineChars="200" w:firstLine="560"/>
        <w:rPr>
          <w:sz w:val="28"/>
          <w:szCs w:val="28"/>
        </w:rPr>
      </w:pPr>
    </w:p>
    <w:p w:rsidR="00FE0C43" w:rsidRDefault="00FE0C43" w:rsidP="00FE0C43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以“子女教育”为例：</w:t>
      </w:r>
    </w:p>
    <w:p w:rsidR="00FE0C43" w:rsidRDefault="00FE0C43" w:rsidP="00FE0C43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选择“专项附加扣除”</w:t>
      </w:r>
      <w:r>
        <w:rPr>
          <w:rFonts w:hint="eastAsia"/>
          <w:sz w:val="28"/>
          <w:szCs w:val="28"/>
        </w:rPr>
        <w:t>-----</w:t>
      </w:r>
      <w:r>
        <w:rPr>
          <w:rFonts w:hint="eastAsia"/>
          <w:sz w:val="28"/>
          <w:szCs w:val="28"/>
        </w:rPr>
        <w:t>立即申报</w:t>
      </w:r>
    </w:p>
    <w:p w:rsidR="00FE0C43" w:rsidRDefault="00FE0C43" w:rsidP="00FE0C43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选择“子女教育专项附加扣除”</w:t>
      </w:r>
      <w:r>
        <w:rPr>
          <w:rFonts w:hint="eastAsia"/>
          <w:sz w:val="28"/>
          <w:szCs w:val="28"/>
        </w:rPr>
        <w:t>----</w:t>
      </w:r>
      <w:r>
        <w:rPr>
          <w:rFonts w:hint="eastAsia"/>
          <w:sz w:val="28"/>
          <w:szCs w:val="28"/>
        </w:rPr>
        <w:t>立即申请</w:t>
      </w:r>
      <w:r>
        <w:rPr>
          <w:rFonts w:hint="eastAsia"/>
          <w:sz w:val="28"/>
          <w:szCs w:val="28"/>
        </w:rPr>
        <w:t>----</w:t>
      </w:r>
      <w:r>
        <w:rPr>
          <w:rFonts w:hint="eastAsia"/>
          <w:sz w:val="28"/>
          <w:szCs w:val="28"/>
        </w:rPr>
        <w:t>录入基本信息</w:t>
      </w:r>
      <w:r>
        <w:rPr>
          <w:rFonts w:hint="eastAsia"/>
          <w:sz w:val="28"/>
          <w:szCs w:val="28"/>
        </w:rPr>
        <w:t>----</w:t>
      </w:r>
      <w:r>
        <w:rPr>
          <w:rFonts w:hint="eastAsia"/>
          <w:sz w:val="28"/>
          <w:szCs w:val="28"/>
        </w:rPr>
        <w:t>录入教育信息</w:t>
      </w:r>
      <w:r>
        <w:rPr>
          <w:rFonts w:hint="eastAsia"/>
          <w:sz w:val="28"/>
          <w:szCs w:val="28"/>
        </w:rPr>
        <w:t>----</w:t>
      </w:r>
      <w:r>
        <w:rPr>
          <w:rFonts w:hint="eastAsia"/>
          <w:sz w:val="28"/>
          <w:szCs w:val="28"/>
        </w:rPr>
        <w:t>例如分配方式</w:t>
      </w:r>
      <w:r>
        <w:rPr>
          <w:rFonts w:hint="eastAsia"/>
          <w:sz w:val="28"/>
          <w:szCs w:val="28"/>
        </w:rPr>
        <w:t>----</w:t>
      </w:r>
      <w:r>
        <w:rPr>
          <w:rFonts w:hint="eastAsia"/>
          <w:sz w:val="28"/>
          <w:szCs w:val="28"/>
        </w:rPr>
        <w:t>选择扣除方式，可以选择通过扣缴义务人扣除。</w:t>
      </w:r>
    </w:p>
    <w:p w:rsidR="00FE0C43" w:rsidRPr="007D0187" w:rsidRDefault="00FE0C43" w:rsidP="00FE0C43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其它表格也可以依据此表填写过程填写。</w:t>
      </w:r>
    </w:p>
    <w:p w:rsidR="00FE0C43" w:rsidRPr="007D0187" w:rsidRDefault="00FE0C43" w:rsidP="00FE0C43">
      <w:pPr>
        <w:ind w:firstLineChars="200" w:firstLine="560"/>
        <w:rPr>
          <w:sz w:val="28"/>
          <w:szCs w:val="28"/>
        </w:rPr>
      </w:pPr>
    </w:p>
    <w:p w:rsidR="00FE0C43" w:rsidRDefault="00FE0C43" w:rsidP="00FE0C43">
      <w:pPr>
        <w:ind w:firstLineChars="200" w:firstLine="560"/>
        <w:rPr>
          <w:rFonts w:hint="eastAsia"/>
          <w:sz w:val="28"/>
          <w:szCs w:val="28"/>
        </w:rPr>
      </w:pPr>
    </w:p>
    <w:sectPr w:rsidR="00FE0C43" w:rsidSect="004611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E0C43"/>
    <w:rsid w:val="0041544F"/>
    <w:rsid w:val="00461186"/>
    <w:rsid w:val="00AF3368"/>
    <w:rsid w:val="00C60524"/>
    <w:rsid w:val="00FE0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C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E0C4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E0C4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</Words>
  <Characters>189</Characters>
  <Application>Microsoft Office Word</Application>
  <DocSecurity>0</DocSecurity>
  <Lines>1</Lines>
  <Paragraphs>1</Paragraphs>
  <ScaleCrop>false</ScaleCrop>
  <Company>微软中国</Company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2019-01-11T09:25:00Z</dcterms:created>
  <dcterms:modified xsi:type="dcterms:W3CDTF">2019-01-11T09:26:00Z</dcterms:modified>
</cp:coreProperties>
</file>