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E61" w:rsidRPr="00A9541E" w:rsidRDefault="00431E61" w:rsidP="00431E61">
      <w:pPr>
        <w:pStyle w:val="a5"/>
        <w:shd w:val="clear" w:color="auto" w:fill="FFFFFF"/>
        <w:spacing w:before="0" w:beforeAutospacing="0" w:after="0" w:afterAutospacing="0" w:line="360" w:lineRule="auto"/>
        <w:jc w:val="center"/>
        <w:rPr>
          <w:rFonts w:ascii="方正小标宋简体" w:eastAsia="方正小标宋简体" w:hint="eastAsia"/>
          <w:color w:val="333333"/>
          <w:sz w:val="30"/>
          <w:szCs w:val="30"/>
        </w:rPr>
      </w:pPr>
      <w:r w:rsidRPr="00A9541E">
        <w:rPr>
          <w:rFonts w:ascii="方正小标宋简体" w:eastAsia="方正小标宋简体" w:hint="eastAsia"/>
          <w:b/>
          <w:color w:val="333333"/>
          <w:sz w:val="36"/>
          <w:szCs w:val="36"/>
        </w:rPr>
        <w:t>《中国共产党支部工作条例（试行）》</w:t>
      </w:r>
    </w:p>
    <w:p w:rsidR="00431E61" w:rsidRPr="00A9541E" w:rsidRDefault="00431E61" w:rsidP="00431E61">
      <w:pPr>
        <w:pStyle w:val="a5"/>
        <w:shd w:val="clear" w:color="auto" w:fill="FFFFFF"/>
        <w:spacing w:before="0" w:beforeAutospacing="0" w:after="0" w:afterAutospacing="0" w:line="360" w:lineRule="auto"/>
        <w:jc w:val="center"/>
        <w:rPr>
          <w:rStyle w:val="a6"/>
          <w:rFonts w:ascii="方正小标宋简体" w:eastAsia="方正小标宋简体" w:hint="eastAsia"/>
          <w:color w:val="333333"/>
          <w:sz w:val="30"/>
          <w:szCs w:val="30"/>
        </w:rPr>
      </w:pPr>
    </w:p>
    <w:p w:rsidR="00431E61" w:rsidRPr="00431E61" w:rsidRDefault="00431E61" w:rsidP="00431E61">
      <w:pPr>
        <w:pStyle w:val="a5"/>
        <w:shd w:val="clear" w:color="auto" w:fill="FFFFFF"/>
        <w:spacing w:before="0" w:beforeAutospacing="0" w:after="0" w:afterAutospacing="0" w:line="360" w:lineRule="auto"/>
        <w:jc w:val="center"/>
        <w:rPr>
          <w:color w:val="333333"/>
          <w:sz w:val="30"/>
          <w:szCs w:val="30"/>
        </w:rPr>
      </w:pPr>
      <w:r w:rsidRPr="00431E61">
        <w:rPr>
          <w:rStyle w:val="a6"/>
          <w:rFonts w:hint="eastAsia"/>
          <w:color w:val="333333"/>
          <w:sz w:val="30"/>
          <w:szCs w:val="30"/>
        </w:rPr>
        <w:t>第一章　总则</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第三条　党支部工作必须遵循以下原则：</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二）坚持把党的政治建设摆在首位，牢固树立“四个意识”，坚定“四个自信”，做到“四个服从”，旗帜鲜明讲政治，坚决维护习近平总书记党中央的核心、全党的核心地位，坚决维护党中央权威和集中统一领导。</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lastRenderedPageBreak/>
        <w:t xml:space="preserve">　　（三）坚持践行党的宗旨和群众路线，组织引领党员、群众听党话、跟党走，成为党员、群众的主心骨。</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（四）坚持民主集中制，发扬党内民主，尊重党员主体地位，严肃党的纪律，提高解决自身问题的能力，增强生机活力。</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（五）坚持围绕中心、服务大局，充分发挥积极性主动性创造性，确保党的路线方针政策和决策部署贯彻落实。</w:t>
      </w:r>
    </w:p>
    <w:p w:rsidR="00431E61" w:rsidRPr="00431E61" w:rsidRDefault="00431E61" w:rsidP="00431E61">
      <w:pPr>
        <w:pStyle w:val="a5"/>
        <w:shd w:val="clear" w:color="auto" w:fill="FFFFFF"/>
        <w:spacing w:before="0" w:beforeAutospacing="0" w:after="0" w:afterAutospacing="0" w:line="360" w:lineRule="auto"/>
        <w:jc w:val="center"/>
        <w:rPr>
          <w:color w:val="333333"/>
          <w:sz w:val="30"/>
          <w:szCs w:val="30"/>
        </w:rPr>
      </w:pPr>
      <w:r w:rsidRPr="00431E61">
        <w:rPr>
          <w:rStyle w:val="a6"/>
          <w:rFonts w:hint="eastAsia"/>
          <w:color w:val="333333"/>
          <w:sz w:val="30"/>
          <w:szCs w:val="30"/>
        </w:rPr>
        <w:t>第二章　组织设置</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第四条　党支部设置一般以单位、区域为主，以单独组建为主要方式。企业、农村、机关、学校、科研院所、社区、社会组织、人民解放军和武警部队连（中）队以及其他基层单位，凡是有正式党员3人以上的，都应当成立党支部。</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党支部党员人数一般不超过50人。</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第五条　结合实际创新党支部设置形式，使党的组织和党的工作全覆盖。</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规模较大、跨区域的农民专业合作组织，专业市场、商业街区、商务楼宇等，符合条件的，应当成立党支部。</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正式党员不足3人的单位，应当按照地域相邻、行业相近、规模适当、便于管理的原则，成立联合党支部。联合党支部覆盖单位一般不超过5个。</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为期6个月以上的工程、工作项目等，符合条件的，应当成立党支部。</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lastRenderedPageBreak/>
        <w:t xml:space="preserve">　　流动党员较多，工作地或者居住地相对固定集中，应当由流出地党组织商流入地党组织，依托园区、商会、行业协会、驻外地办事机构等成立流动党员党支部。</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第六条　党支部的成立，一般由基层单位提出申请，所在乡镇（街道）或者单位基层党委召开会议研究决定并批复，批复时间一般不超过1个月。</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基层党委审批同意后，基层单位召开党员大会选举产生党支部委员会或者不设委员会的党支部书记、副书记。批复和选举结果由基层党委报上级党委组织部门备案。</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根据工作需要，上级党委可以直接作出在基层单位成立党支部的决定。</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第七条　对因党员人数或者所在单位、区域等发生变化，不再符合设立条件的党支部，上级党组织应当及时予以调整或者撤销。</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党支部的调整和撤销，一般由党支部报所在乡镇（街道）或者单位基层党委批准，也可以由所在乡镇（街道）或者单位基层党委直接作出决定，并报上级党委组织部门备案。</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第八条　为执行某项任务临时组建的机构，党员组织关系不转接的，经上级党组织批准，可以成立临时党支部。</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临时党支部主要组织党员开展政治学习，教育、管理、监督党员，对入党积极分子进行教育培养等，一般不发展党员、处分处置党员，不收缴党费，不选举党代表大会代表和进行换届。</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临时党支部书记、副书记和委员由批准其成立的党组织指定。</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lastRenderedPageBreak/>
        <w:t xml:space="preserve">　　临时组建的机构撤销后，临时党支部自然撤销。</w:t>
      </w:r>
    </w:p>
    <w:p w:rsidR="00431E61" w:rsidRPr="00431E61" w:rsidRDefault="00431E61" w:rsidP="00431E61">
      <w:pPr>
        <w:pStyle w:val="a5"/>
        <w:shd w:val="clear" w:color="auto" w:fill="FFFFFF"/>
        <w:spacing w:before="0" w:beforeAutospacing="0" w:after="0" w:afterAutospacing="0" w:line="360" w:lineRule="auto"/>
        <w:jc w:val="center"/>
        <w:rPr>
          <w:color w:val="333333"/>
          <w:sz w:val="30"/>
          <w:szCs w:val="30"/>
        </w:rPr>
      </w:pPr>
      <w:r w:rsidRPr="00431E61">
        <w:rPr>
          <w:rStyle w:val="a6"/>
          <w:rFonts w:hint="eastAsia"/>
          <w:color w:val="333333"/>
          <w:sz w:val="30"/>
          <w:szCs w:val="30"/>
        </w:rPr>
        <w:t>第三章　基本任务</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第九条　党支部的基本任务是：</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（四）密切联系群众，向群众宣传党的政策，经常了解群众对党员、党的工作的批评和意见，了解群众诉求，维护群众的正当权利和利益，做好群众的思想政治工作，凝聚广大群众的智慧和力量。领导</w:t>
      </w:r>
      <w:r w:rsidRPr="00431E61">
        <w:rPr>
          <w:rFonts w:hint="eastAsia"/>
          <w:color w:val="333333"/>
          <w:sz w:val="30"/>
          <w:szCs w:val="30"/>
        </w:rPr>
        <w:lastRenderedPageBreak/>
        <w:t>本地区本部门本单位工会、共青团、妇女组织等群团组织，支持它们依照各自章程独立负责地开展工作。</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（五）对要求入党的积极分子进行教育和培养，做好经常性的发展党员工作，把政治标准放在首位，严格程序、严肃纪律，发展政治品质纯洁的党员。发现、培养和推荐党员、群众中间的优秀人才。</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（六）监督党员干部和其他任何工作人员严格遵守国家法律法规，严格遵守国家的财政经济法规和人事制度，不得侵占国家、集体和群众的利益。</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（七）实事求是对党的建设、党的工作提出意见建议，及时向上级党组织报告重要情况。教育党员、群众自觉抵制不良倾向，坚决同各种违纪违法行为作斗争。</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（八）按照规定，向党员、群众通报党的工作情况，公开党内有关事务。</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第十条　不同领域党支部结合实际，分别承担各自不同的重点任务：</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（二）社区党支部，全面领导隶属本社区的各类组织和各项工作，围绕巩固党在城市执政基础、增进群众福祉开展工作，领导基层社会</w:t>
      </w:r>
      <w:r w:rsidRPr="00431E61">
        <w:rPr>
          <w:rFonts w:hint="eastAsia"/>
          <w:color w:val="333333"/>
          <w:sz w:val="30"/>
          <w:szCs w:val="30"/>
        </w:rPr>
        <w:lastRenderedPageBreak/>
        <w:t>治理，组织整合辖区资源，服务社区群众、维护和谐稳定、建设美好家园。</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（三）国有企业和集体企业中的党支部，保证监督党和国家方针政策的贯彻执行，围绕企业生产经营开展工作，按规定参与企业重大问题的决策，服务改革发展、凝聚职工群众、建设企业文化，创造一流业绩。</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四）高校中的党支部，保证监督党的教育方针贯彻落实，巩固马克思主义在高校意识形态领域的指导地位，加强思想政治引领，筑牢学生理想信念根基，落实立德树人根本任务，保证教学科研管理各项任务完成。</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（五）非公有制经济组织中的党支部，引导和监督企业严格遵守国家法律法规，团结凝聚职工群众，依法维护各方合法权益，建设企业先进文化，促进企业健康发展。</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（六）社会组织中的党支部，引导和监督社会组织依法执业、诚信从业，教育引导职工群众增强政治认同，引导和支持社会组织有序参与社会治理、提供公共服务、承担社会责任。</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（七）事业单位中的党支部，保证监督改革发展正确方向，参与重要决策，服务人才成长，促进事业发展。事业单位中发挥领导作用的党支部，对重大问题进行讨论和作出决定。</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（八）各级党和国家机关中的党支部，围绕服务中心、建设队伍开展工作，发挥对党员的教育、管理、监督作用，协助本部门行政负责人完成任务、改进工作。</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lastRenderedPageBreak/>
        <w:t xml:space="preserve">　　（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（十）离退休干部职工党支部，宣传执行党的路线方针政策，根据党员实际情况，组织参加学习，开展党的组织生活，听取意见建议，引导他们结合自身实际发挥作用。</w:t>
      </w:r>
    </w:p>
    <w:p w:rsidR="00431E61" w:rsidRPr="00431E61" w:rsidRDefault="00431E61" w:rsidP="00431E61">
      <w:pPr>
        <w:pStyle w:val="a5"/>
        <w:shd w:val="clear" w:color="auto" w:fill="FFFFFF"/>
        <w:spacing w:before="0" w:beforeAutospacing="0" w:after="0" w:afterAutospacing="0" w:line="360" w:lineRule="auto"/>
        <w:jc w:val="center"/>
        <w:rPr>
          <w:color w:val="333333"/>
          <w:sz w:val="30"/>
          <w:szCs w:val="30"/>
        </w:rPr>
      </w:pPr>
      <w:r w:rsidRPr="00431E61">
        <w:rPr>
          <w:rStyle w:val="a6"/>
          <w:rFonts w:hint="eastAsia"/>
          <w:color w:val="333333"/>
          <w:sz w:val="30"/>
          <w:szCs w:val="30"/>
        </w:rPr>
        <w:t>第四章　工作机制</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第十一条　党支部党员大会是党支部的议事决策机构，由全体党员参加，一般每季度召开1次。</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村、社区重要事项以及与群众利益密切相关的事项，必须经过党支部党员大会讨论。</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党支部党员大会议题提交表决前，应当经过充分讨论。表决必须有半数以上有表决权的党员到会方可进行，赞成人数超过应到会有表决权的党员的半数为通过。</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第十二条　党支部委员会是党支部日常工作的领导机构。</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lastRenderedPageBreak/>
        <w:t xml:space="preserve">　　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第十三条　党员人数较多或者党员工作地、居住地比较分散的党支部，按照便于组织开展活动原则，应当划分若干党小组，并设立党小组组长。党小组组长由党支部指定，也可以由所在党小组党员推荐产生。</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党小组主要落实党支部工作要求，完成党支部安排的任务。</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党小组会一般每月召开1次，组织党员参加政治学习、谈心谈话、开展批评和自我批评等。</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第十四条　党支部党员大会、党支部委员会会议由党支部书记召集并主持。书记不能参加会议的，可以委托副书记或者委员召集并主持。党小组会由党小组组长召集并主持。</w:t>
      </w:r>
    </w:p>
    <w:p w:rsidR="00431E61" w:rsidRPr="00431E61" w:rsidRDefault="00431E61" w:rsidP="00431E61">
      <w:pPr>
        <w:pStyle w:val="a5"/>
        <w:shd w:val="clear" w:color="auto" w:fill="FFFFFF"/>
        <w:spacing w:before="0" w:beforeAutospacing="0" w:after="0" w:afterAutospacing="0" w:line="360" w:lineRule="auto"/>
        <w:jc w:val="center"/>
        <w:rPr>
          <w:color w:val="333333"/>
          <w:sz w:val="30"/>
          <w:szCs w:val="30"/>
        </w:rPr>
      </w:pPr>
      <w:r w:rsidRPr="00431E61">
        <w:rPr>
          <w:rStyle w:val="a6"/>
          <w:rFonts w:hint="eastAsia"/>
          <w:color w:val="333333"/>
          <w:sz w:val="30"/>
          <w:szCs w:val="30"/>
        </w:rPr>
        <w:t>第五章　组织生活</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第十五条　党支部应当严格执行党的组织生活制度，经常、认真、严肃地开展批评和自我批评，增强党内政治生活的政治性、时代性、原则性、战斗性。</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党员领导干部应当带头参加所在党支部或者党小组组织生活。</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第十六条　党支部应当组织党员按期参加党员大会、党小组会和上党课，定期召开党支部委员会会议。</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lastRenderedPageBreak/>
        <w:t xml:space="preserve">　　“三会一课”应当突出政治学习和教育，突出党性锻炼，以“两学一做”为主要内容，结合党员思想和工作实际，确定主题和具体方式，做到形式多样、氛围庄重。</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党课应当针对党员思想和工作实际，回应普遍关心的问题，注重身边人讲身边事，增强吸引力感染力。党员领导干部应当定期为基层党员讲党课，党委（党组）书记每年至少讲1次党课。</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党支部每月相对固定1天开展主题党日，组织党员集中学习、过组织生活、进行民主议事和志愿服务等。主题党日开展前，党支部应当认真研究确定主题和内容；开展后，应当抓好议定事项的组织落实。</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对经党组织同意可以不转接组织关系的党员，所在单位党组织可以将其纳入一个党支部或者党小组，参加组织生活。</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第十七条　党支部每年至少召开1次组织生活会，一般安排在第四季度，也可以根据工作需要随时召开。组织生活会一般以党支部党员大会、党支部委员会会议或者党小组会形式召开。</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组织生活会应当确定主题，会前认真学习，谈心谈话，听取意见；会上查摆问题，开展批评和自我批评，明确整改方向；会后制定整改措施，逐一整改落实。</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第十八条　党支部一般每年开展1次民主评议党员，组织党员对照合格党员标准、对照入党誓词，联系个人实际进行党性分析。</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党支部召开党员大会，按照个人自评、党员互评、民主测评的程序，组织党员进行评议。党员人数较多的党支部，个人自评和党员互</w:t>
      </w:r>
      <w:r w:rsidRPr="00431E61">
        <w:rPr>
          <w:rFonts w:hint="eastAsia"/>
          <w:color w:val="333333"/>
          <w:sz w:val="30"/>
          <w:szCs w:val="30"/>
        </w:rPr>
        <w:lastRenderedPageBreak/>
        <w:t>评可以在党小组范围内进行。党支部委员会会议或者党员大会根据评议情况和党员日常表现情况，提出评定意见。</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民主评议党员可以结合组织生活会一并进行。</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第十九条　党支部应当经常开展谈心谈话。党支部委员之间、党支部委员和党员之间、党员和党员之间，每年谈心谈话一般不少于1次。谈心谈话应当坦诚相见、交流思想、交换意见、帮助提高。</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431E61" w:rsidRPr="00431E61" w:rsidRDefault="00431E61" w:rsidP="00431E61">
      <w:pPr>
        <w:pStyle w:val="a5"/>
        <w:shd w:val="clear" w:color="auto" w:fill="FFFFFF"/>
        <w:spacing w:before="0" w:beforeAutospacing="0" w:after="0" w:afterAutospacing="0" w:line="360" w:lineRule="auto"/>
        <w:jc w:val="center"/>
        <w:rPr>
          <w:color w:val="333333"/>
          <w:sz w:val="30"/>
          <w:szCs w:val="30"/>
        </w:rPr>
      </w:pPr>
      <w:r w:rsidRPr="00431E61">
        <w:rPr>
          <w:rStyle w:val="a6"/>
          <w:rFonts w:hint="eastAsia"/>
          <w:color w:val="333333"/>
          <w:sz w:val="30"/>
          <w:szCs w:val="30"/>
        </w:rPr>
        <w:t>第六章　党支部委员会建设</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第二十条　有正式党员7人以上的党支部，应当设立党支部委员会。党支部委员会由3至5人组成，一般不超过7人。</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党支部委员会设书记和组织委员、宣传委员、纪检委员等，必要时可以设1名副书记。</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正式党员不足7人的党支部，设1名书记，必要时可以设1名副书记。</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第二十一条　村、社区党支部委员会每届任期5年，其他基层单位党支部委员会一般每届任期3年。</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党支部委员会由党支部党员大会选举产生，党支部书记、副书记一般由党支部委员会会议选举产生，不设委员会的党支部书记、副书记由党支部党员大会选举产生。选出的党支部委员，报上级党组织备</w:t>
      </w:r>
      <w:r w:rsidRPr="00431E61">
        <w:rPr>
          <w:rFonts w:hint="eastAsia"/>
          <w:color w:val="333333"/>
          <w:sz w:val="30"/>
          <w:szCs w:val="30"/>
        </w:rPr>
        <w:lastRenderedPageBreak/>
        <w:t>案；党支部书记、副书记，报上级党组织批准。党支部书记、副书记、委员出现空缺，应当及时进行补选。确有必要时，上级党组织可以指派党支部书记或者副书记。</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第二十二条　党支部书记主持党支部全面工作，督促党支部其他委员履行职责、发挥作用，抓好党支部委员会自身建设，向党支部委员会、党员大会和上级党组织报告工作。</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党支部副书记协助党支部书记开展工作。党支部其他委员按照职责分工开展工作。</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第二十四条　上级党组织应当结合不同领域实际，突出政治标准，按照组织程序，采取多种方式，选拔符合条件的优秀党员担任党支部书记。</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村、社区应当注重从带富能力强的村民、复员退伍军人、经商务工人员、乡村教师、乡村医生、社会工作者、大学生村官、退休干部</w:t>
      </w:r>
      <w:r w:rsidRPr="00431E61">
        <w:rPr>
          <w:rFonts w:hint="eastAsia"/>
          <w:color w:val="333333"/>
          <w:sz w:val="30"/>
          <w:szCs w:val="30"/>
        </w:rPr>
        <w:lastRenderedPageBreak/>
        <w:t>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机关、国有企业、事业单位，党支部书记一般由本部门本单位主要负责人担任，也可以由本部门本单位其他负责人担任。根据工作需要，上级党组织可以选派党员干部担任专职党支部书记。</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非公有制经济组织、社会组织，一般从管理层中选任党支部书记，应当注重从业务骨干中选拔党支部书记。没有合适人选的，可以由上级党组织选派党支部书记。</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加强党支部书记后备队伍建设，注意发现优秀党员作为党支部书记后备人才培养，建立村、社区等领域党支部书记后备人才库。</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第二十五条　上级党组织应当经常对党支部书记、副书记和其他委员进行培训。</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党支部书记培训纳入党员、干部教育培训规划，对新任党支部书记应当进行任职培训。中央组织部组织开展党支部书记示范培训，地方、行业、系统一般根据党组织隶属关系，分层分类开展党支部书记全员轮训。</w:t>
      </w:r>
      <w:r w:rsidRPr="00084061">
        <w:rPr>
          <w:rFonts w:hint="eastAsia"/>
          <w:color w:val="FF0000"/>
          <w:sz w:val="30"/>
          <w:szCs w:val="30"/>
        </w:rPr>
        <w:t>党支部书记每年应当至少参加1次县级以上党组织举办的集中轮训。</w:t>
      </w:r>
      <w:r w:rsidRPr="00431E61">
        <w:rPr>
          <w:rFonts w:hint="eastAsia"/>
          <w:color w:val="333333"/>
          <w:sz w:val="30"/>
          <w:szCs w:val="30"/>
        </w:rPr>
        <w:t>注意统筹安排，防止频繁参训，确保党支部书记做好日常工作。</w:t>
      </w:r>
    </w:p>
    <w:p w:rsidR="00431E61" w:rsidRPr="00084061" w:rsidRDefault="00431E61" w:rsidP="00431E61">
      <w:pPr>
        <w:pStyle w:val="a5"/>
        <w:shd w:val="clear" w:color="auto" w:fill="FFFFFF"/>
        <w:spacing w:before="0" w:beforeAutospacing="0" w:after="0" w:afterAutospacing="0" w:line="360" w:lineRule="auto"/>
        <w:rPr>
          <w:color w:val="FF0000"/>
          <w:sz w:val="30"/>
          <w:szCs w:val="30"/>
        </w:rPr>
      </w:pPr>
      <w:r w:rsidRPr="00431E61">
        <w:rPr>
          <w:rFonts w:hint="eastAsia"/>
          <w:color w:val="333333"/>
          <w:sz w:val="30"/>
          <w:szCs w:val="30"/>
        </w:rPr>
        <w:lastRenderedPageBreak/>
        <w:t xml:space="preserve">　　</w:t>
      </w:r>
      <w:r w:rsidRPr="00084061">
        <w:rPr>
          <w:rFonts w:hint="eastAsia"/>
          <w:color w:val="FF0000"/>
          <w:sz w:val="30"/>
          <w:szCs w:val="30"/>
        </w:rPr>
        <w:t>对党支部书记、副书记和其他委员的培训应当突出党的基本理论、基本政策、基本知识及党务工作基本要求，党的优良传统和作风，党规党纪等内容。注重发挥优秀党支部书记传帮带作用。</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第二十六条　注重从优秀村、社区党支部书记中选拔乡镇和街道领导干部，考录公务员和招聘事业单位人员。</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培养树立党支部书记先进典型，对优秀党支部书记给予表彰表扬。</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第二十七条　党支部委员会成员应当自觉接受上级党组织和党员、群众监督，加强互相监督。</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党支部书记每年应当向上级党组织和党支部党员大会述职，接受评议考核，考核结果作为评先评优、选拔使用的重要依据。</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第二十八条　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rsidR="00431E61" w:rsidRPr="00431E61" w:rsidRDefault="00431E61" w:rsidP="00431E61">
      <w:pPr>
        <w:pStyle w:val="a5"/>
        <w:shd w:val="clear" w:color="auto" w:fill="FFFFFF"/>
        <w:spacing w:before="0" w:beforeAutospacing="0" w:after="0" w:afterAutospacing="0" w:line="360" w:lineRule="auto"/>
        <w:jc w:val="center"/>
        <w:rPr>
          <w:color w:val="333333"/>
          <w:sz w:val="30"/>
          <w:szCs w:val="30"/>
        </w:rPr>
      </w:pPr>
      <w:r w:rsidRPr="00431E61">
        <w:rPr>
          <w:rStyle w:val="a6"/>
          <w:rFonts w:hint="eastAsia"/>
          <w:color w:val="333333"/>
          <w:sz w:val="30"/>
          <w:szCs w:val="30"/>
        </w:rPr>
        <w:t>第七章　领导和保障</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第二十九条　各级党委（党组）应当把党支部建设作为最重要的基本建设，定期研究讨论、加强领导指导，切实履行主体责任。县级党委每年至少专题研究1次党支部建设工作。</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各级党委（党组）书记应当带头建立党支部工作联系点，带头深入基层调查研究，发现和解决问题，总结推广经验。</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第三十条　党委组织部门应当经常对党支部建设情况进行分析研判，加强分类指导和督促检查，扩大先进党支部增量，提升中间党支</w:t>
      </w:r>
      <w:r w:rsidRPr="00431E61">
        <w:rPr>
          <w:rFonts w:hint="eastAsia"/>
          <w:color w:val="333333"/>
          <w:sz w:val="30"/>
          <w:szCs w:val="30"/>
        </w:rPr>
        <w:lastRenderedPageBreak/>
        <w:t>部水平，整顿后进党支部。加强党支部标准化、规范化建设。基层党委一般应当配备专兼职组织员，加强对党支部建设的具体指导。</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各级党委组织部门应当注意通过党支部了解掌握党员干部日常表现，干部考察应当听取考察对象所在党支部的意见。</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村、社区党支部书记纳入县级党委组织部备案管理。</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第三十一条　村、社区党支部工作纳入县级党委巡察监督工作内容。</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县级以上党委管理的党费每年应当按照一定比例下拨到党支部，重点支持贫困村党支部、困难国有企业党支部、非公有制经济组织和</w:t>
      </w:r>
      <w:r w:rsidRPr="00431E61">
        <w:rPr>
          <w:rFonts w:hint="eastAsia"/>
          <w:color w:val="333333"/>
          <w:sz w:val="30"/>
          <w:szCs w:val="30"/>
        </w:rPr>
        <w:lastRenderedPageBreak/>
        <w:t>社会组织党支部、流动党员党支部、离退休干部职工党支部等开展党的活动。</w:t>
      </w:r>
    </w:p>
    <w:p w:rsidR="00431E61" w:rsidRPr="00431E61" w:rsidRDefault="00431E61" w:rsidP="00431E61">
      <w:pPr>
        <w:pStyle w:val="a5"/>
        <w:shd w:val="clear" w:color="auto" w:fill="FFFFFF"/>
        <w:spacing w:before="0" w:beforeAutospacing="0" w:after="0" w:afterAutospacing="0" w:line="360" w:lineRule="auto"/>
        <w:jc w:val="center"/>
        <w:rPr>
          <w:color w:val="333333"/>
          <w:sz w:val="30"/>
          <w:szCs w:val="30"/>
        </w:rPr>
      </w:pPr>
      <w:r w:rsidRPr="00431E61">
        <w:rPr>
          <w:rStyle w:val="a6"/>
          <w:rFonts w:hint="eastAsia"/>
          <w:color w:val="333333"/>
          <w:sz w:val="30"/>
          <w:szCs w:val="30"/>
        </w:rPr>
        <w:t>第八章　附则</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第三十四条　村、社区党的基层委员会、总支部委员会，按照本条例执行。</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第三十五条　中央军事委员会可以根据本条例，制定相关规定。</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第三十六条　本条例由中央组织部负责解释。</w:t>
      </w:r>
    </w:p>
    <w:p w:rsidR="00431E61" w:rsidRPr="00431E61" w:rsidRDefault="00431E61" w:rsidP="00431E61">
      <w:pPr>
        <w:pStyle w:val="a5"/>
        <w:shd w:val="clear" w:color="auto" w:fill="FFFFFF"/>
        <w:spacing w:before="0" w:beforeAutospacing="0" w:after="0" w:afterAutospacing="0" w:line="360" w:lineRule="auto"/>
        <w:rPr>
          <w:color w:val="333333"/>
          <w:sz w:val="30"/>
          <w:szCs w:val="30"/>
        </w:rPr>
      </w:pPr>
      <w:r w:rsidRPr="00431E61">
        <w:rPr>
          <w:rFonts w:hint="eastAsia"/>
          <w:color w:val="333333"/>
          <w:sz w:val="30"/>
          <w:szCs w:val="30"/>
        </w:rPr>
        <w:t xml:space="preserve">　　第三十七条　本条例自2018年10月28日起施行。其他有关党支部的规定与本条例不一致的，按照本条例执行。</w:t>
      </w:r>
    </w:p>
    <w:p w:rsidR="00463E5B" w:rsidRPr="00431E61" w:rsidRDefault="00463E5B" w:rsidP="00431E61">
      <w:pPr>
        <w:spacing w:line="360" w:lineRule="auto"/>
        <w:rPr>
          <w:rFonts w:ascii="宋体" w:eastAsia="宋体" w:hAnsi="宋体"/>
          <w:sz w:val="30"/>
          <w:szCs w:val="30"/>
        </w:rPr>
      </w:pPr>
    </w:p>
    <w:sectPr w:rsidR="00463E5B" w:rsidRPr="00431E61" w:rsidSect="00A9541E">
      <w:footerReference w:type="default" r:id="rId6"/>
      <w:pgSz w:w="11906" w:h="16838"/>
      <w:pgMar w:top="1440" w:right="1416"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582" w:rsidRDefault="00F16582" w:rsidP="00431E61">
      <w:r>
        <w:separator/>
      </w:r>
    </w:p>
  </w:endnote>
  <w:endnote w:type="continuationSeparator" w:id="0">
    <w:p w:rsidR="00F16582" w:rsidRDefault="00F16582" w:rsidP="00431E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4261"/>
      <w:docPartObj>
        <w:docPartGallery w:val="Page Numbers (Bottom of Page)"/>
        <w:docPartUnique/>
      </w:docPartObj>
    </w:sdtPr>
    <w:sdtContent>
      <w:p w:rsidR="00431E61" w:rsidRDefault="009D1817">
        <w:pPr>
          <w:pStyle w:val="a4"/>
          <w:jc w:val="center"/>
        </w:pPr>
        <w:fldSimple w:instr=" PAGE   \* MERGEFORMAT ">
          <w:r w:rsidR="00A9541E" w:rsidRPr="00A9541E">
            <w:rPr>
              <w:noProof/>
              <w:lang w:val="zh-CN"/>
            </w:rPr>
            <w:t>15</w:t>
          </w:r>
        </w:fldSimple>
      </w:p>
    </w:sdtContent>
  </w:sdt>
  <w:p w:rsidR="00431E61" w:rsidRDefault="00431E6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582" w:rsidRDefault="00F16582" w:rsidP="00431E61">
      <w:r>
        <w:separator/>
      </w:r>
    </w:p>
  </w:footnote>
  <w:footnote w:type="continuationSeparator" w:id="0">
    <w:p w:rsidR="00F16582" w:rsidRDefault="00F16582" w:rsidP="00431E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1E61"/>
    <w:rsid w:val="00084061"/>
    <w:rsid w:val="00431E61"/>
    <w:rsid w:val="00463E5B"/>
    <w:rsid w:val="00610AA8"/>
    <w:rsid w:val="00663A74"/>
    <w:rsid w:val="009D1817"/>
    <w:rsid w:val="00A9541E"/>
    <w:rsid w:val="00E93234"/>
    <w:rsid w:val="00F165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E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1E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1E61"/>
    <w:rPr>
      <w:sz w:val="18"/>
      <w:szCs w:val="18"/>
    </w:rPr>
  </w:style>
  <w:style w:type="paragraph" w:styleId="a4">
    <w:name w:val="footer"/>
    <w:basedOn w:val="a"/>
    <w:link w:val="Char0"/>
    <w:uiPriority w:val="99"/>
    <w:unhideWhenUsed/>
    <w:rsid w:val="00431E61"/>
    <w:pPr>
      <w:tabs>
        <w:tab w:val="center" w:pos="4153"/>
        <w:tab w:val="right" w:pos="8306"/>
      </w:tabs>
      <w:snapToGrid w:val="0"/>
      <w:jc w:val="left"/>
    </w:pPr>
    <w:rPr>
      <w:sz w:val="18"/>
      <w:szCs w:val="18"/>
    </w:rPr>
  </w:style>
  <w:style w:type="character" w:customStyle="1" w:styleId="Char0">
    <w:name w:val="页脚 Char"/>
    <w:basedOn w:val="a0"/>
    <w:link w:val="a4"/>
    <w:uiPriority w:val="99"/>
    <w:rsid w:val="00431E61"/>
    <w:rPr>
      <w:sz w:val="18"/>
      <w:szCs w:val="18"/>
    </w:rPr>
  </w:style>
  <w:style w:type="paragraph" w:styleId="a5">
    <w:name w:val="Normal (Web)"/>
    <w:basedOn w:val="a"/>
    <w:uiPriority w:val="99"/>
    <w:semiHidden/>
    <w:unhideWhenUsed/>
    <w:rsid w:val="00431E6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31E61"/>
    <w:rPr>
      <w:b/>
      <w:bCs/>
    </w:rPr>
  </w:style>
</w:styles>
</file>

<file path=word/webSettings.xml><?xml version="1.0" encoding="utf-8"?>
<w:webSettings xmlns:r="http://schemas.openxmlformats.org/officeDocument/2006/relationships" xmlns:w="http://schemas.openxmlformats.org/wordprocessingml/2006/main">
  <w:divs>
    <w:div w:id="157982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1155</Words>
  <Characters>6587</Characters>
  <Application>Microsoft Office Word</Application>
  <DocSecurity>0</DocSecurity>
  <Lines>54</Lines>
  <Paragraphs>15</Paragraphs>
  <ScaleCrop>false</ScaleCrop>
  <Company>Hewlett-Packard Company</Company>
  <LinksUpToDate>false</LinksUpToDate>
  <CharactersWithSpaces>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2019-01-03T01:09:00Z</dcterms:created>
  <dcterms:modified xsi:type="dcterms:W3CDTF">2020-12-29T06:48:00Z</dcterms:modified>
</cp:coreProperties>
</file>